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BD" w:rsidRDefault="00FB05BD" w:rsidP="00FB05BD">
      <w:pPr>
        <w:spacing w:before="100" w:beforeAutospacing="1" w:after="100" w:afterAutospacing="1" w:line="240" w:lineRule="auto"/>
        <w:jc w:val="center"/>
        <w:rPr>
          <w:rFonts w:ascii="Times New Roman" w:eastAsia="Times New Roman" w:hAnsi="Times New Roman" w:cs="Times New Roman"/>
          <w:b/>
          <w:bCs/>
          <w:sz w:val="24"/>
          <w:szCs w:val="24"/>
        </w:rPr>
      </w:pPr>
    </w:p>
    <w:p w:rsidR="00FB05BD" w:rsidRDefault="00FB05BD" w:rsidP="00FB05BD">
      <w:pPr>
        <w:spacing w:before="100" w:beforeAutospacing="1" w:after="100" w:afterAutospacing="1" w:line="240" w:lineRule="auto"/>
        <w:jc w:val="center"/>
        <w:rPr>
          <w:rFonts w:ascii="Times New Roman" w:eastAsia="Times New Roman" w:hAnsi="Times New Roman" w:cs="Times New Roman"/>
          <w:b/>
          <w:bCs/>
          <w:sz w:val="24"/>
          <w:szCs w:val="24"/>
        </w:rPr>
      </w:pPr>
    </w:p>
    <w:p w:rsidR="007C04D6" w:rsidRPr="007C04D6" w:rsidRDefault="007C04D6" w:rsidP="007C04D6">
      <w:pPr>
        <w:spacing w:before="100" w:beforeAutospacing="1" w:after="100" w:afterAutospacing="1" w:line="240" w:lineRule="auto"/>
        <w:jc w:val="center"/>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REGULATION ON THE PERFORMANCE EVALUATION OF RESEARCH EMPLOYEES</w:t>
      </w:r>
    </w:p>
    <w:p w:rsidR="007C04D6" w:rsidRDefault="007C04D6" w:rsidP="007C04D6">
      <w:pPr>
        <w:spacing w:before="100" w:beforeAutospacing="1" w:after="100" w:afterAutospacing="1" w:line="240" w:lineRule="auto"/>
        <w:jc w:val="both"/>
        <w:rPr>
          <w:rFonts w:ascii="Times New Roman" w:eastAsia="Times New Roman" w:hAnsi="Times New Roman" w:cs="Times New Roman"/>
          <w:b/>
          <w:bCs/>
          <w:sz w:val="24"/>
          <w:szCs w:val="24"/>
        </w:rPr>
      </w:pP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Chapter I. General Provisions</w:t>
      </w:r>
      <w:r w:rsidRPr="007C04D6">
        <w:rPr>
          <w:rFonts w:ascii="Times New Roman" w:eastAsia="Times New Roman" w:hAnsi="Times New Roman" w:cs="Times New Roman"/>
          <w:sz w:val="24"/>
          <w:szCs w:val="24"/>
        </w:rPr>
        <w:t xml:space="preserve"> </w:t>
      </w: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1.</w:t>
      </w:r>
      <w:r w:rsidRPr="007C04D6">
        <w:rPr>
          <w:rFonts w:ascii="Times New Roman" w:eastAsia="Times New Roman" w:hAnsi="Times New Roman" w:cs="Times New Roman"/>
          <w:sz w:val="24"/>
          <w:szCs w:val="24"/>
        </w:rPr>
        <w:t xml:space="preserve"> This regulation establishes the framework, criteria, and procedures for evaluating the professional and research performances of the employees within the Institute e-Austria </w:t>
      </w:r>
      <w:proofErr w:type="spellStart"/>
      <w:r w:rsidRPr="007C04D6">
        <w:rPr>
          <w:rFonts w:ascii="Times New Roman" w:eastAsia="Times New Roman" w:hAnsi="Times New Roman" w:cs="Times New Roman"/>
          <w:sz w:val="24"/>
          <w:szCs w:val="24"/>
        </w:rPr>
        <w:t>Timișoara</w:t>
      </w:r>
      <w:proofErr w:type="spellEnd"/>
      <w:r w:rsidRPr="007C04D6">
        <w:rPr>
          <w:rFonts w:ascii="Times New Roman" w:eastAsia="Times New Roman" w:hAnsi="Times New Roman" w:cs="Times New Roman"/>
          <w:sz w:val="24"/>
          <w:szCs w:val="24"/>
        </w:rPr>
        <w:t xml:space="preserve"> (</w:t>
      </w:r>
      <w:proofErr w:type="spellStart"/>
      <w:r w:rsidRPr="007C04D6">
        <w:rPr>
          <w:rFonts w:ascii="Times New Roman" w:eastAsia="Times New Roman" w:hAnsi="Times New Roman" w:cs="Times New Roman"/>
          <w:sz w:val="24"/>
          <w:szCs w:val="24"/>
        </w:rPr>
        <w:t>IeAT</w:t>
      </w:r>
      <w:proofErr w:type="spellEnd"/>
      <w:r w:rsidRPr="007C04D6">
        <w:rPr>
          <w:rFonts w:ascii="Times New Roman" w:eastAsia="Times New Roman" w:hAnsi="Times New Roman" w:cs="Times New Roman"/>
          <w:sz w:val="24"/>
          <w:szCs w:val="24"/>
        </w:rPr>
        <w:t xml:space="preserve">). </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2.</w:t>
      </w:r>
      <w:r w:rsidRPr="007C04D6">
        <w:rPr>
          <w:rFonts w:ascii="Times New Roman" w:eastAsia="Times New Roman" w:hAnsi="Times New Roman" w:cs="Times New Roman"/>
          <w:sz w:val="24"/>
          <w:szCs w:val="24"/>
        </w:rPr>
        <w:t xml:space="preserve"> The purpose of the performance evaluation is to promote scientific excellence, ensure technology transfer, and align researchers' results with the standards of the European Research Area (ERA), the National Research Plans (PNCDI), and national requirements (CNATDCU).</w:t>
      </w:r>
    </w:p>
    <w:p w:rsidR="007C04D6" w:rsidRDefault="007C04D6" w:rsidP="007C04D6">
      <w:pPr>
        <w:spacing w:before="100" w:beforeAutospacing="1" w:after="100" w:afterAutospacing="1" w:line="240" w:lineRule="auto"/>
        <w:jc w:val="both"/>
        <w:rPr>
          <w:rFonts w:ascii="Times New Roman" w:eastAsia="Times New Roman" w:hAnsi="Times New Roman" w:cs="Times New Roman"/>
          <w:b/>
          <w:bCs/>
          <w:sz w:val="24"/>
          <w:szCs w:val="24"/>
        </w:rPr>
      </w:pP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Chapter II. Performance Evaluation Criteria</w:t>
      </w:r>
      <w:r w:rsidRPr="007C04D6">
        <w:rPr>
          <w:rFonts w:ascii="Times New Roman" w:eastAsia="Times New Roman" w:hAnsi="Times New Roman" w:cs="Times New Roman"/>
          <w:sz w:val="24"/>
          <w:szCs w:val="24"/>
        </w:rPr>
        <w:t xml:space="preserve"> </w:t>
      </w:r>
    </w:p>
    <w:p w:rsidR="007C04D6" w:rsidRDefault="007C04D6" w:rsidP="007C04D6">
      <w:pPr>
        <w:spacing w:after="0"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3.</w:t>
      </w:r>
      <w:r w:rsidRPr="007C04D6">
        <w:rPr>
          <w:rFonts w:ascii="Times New Roman" w:eastAsia="Times New Roman" w:hAnsi="Times New Roman" w:cs="Times New Roman"/>
          <w:sz w:val="24"/>
          <w:szCs w:val="24"/>
        </w:rPr>
        <w:t xml:space="preserve"> According to the standards for the Computer Science domain, the evaluation of employees reflects the level of involvement in research, technological development, and innovation activities, as well as their national and international impact. The evaluation compulsorily includes four perspectives: </w:t>
      </w:r>
    </w:p>
    <w:p w:rsidR="007C04D6" w:rsidRDefault="007C04D6" w:rsidP="007C04D6">
      <w:pPr>
        <w:spacing w:after="0"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sz w:val="24"/>
          <w:szCs w:val="24"/>
        </w:rPr>
        <w:t xml:space="preserve">a) Compliance with research ethics norms; </w:t>
      </w:r>
    </w:p>
    <w:p w:rsidR="007C04D6" w:rsidRDefault="007C04D6" w:rsidP="007C04D6">
      <w:pPr>
        <w:spacing w:after="0"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sz w:val="24"/>
          <w:szCs w:val="24"/>
        </w:rPr>
        <w:t xml:space="preserve">b) Scientific production; </w:t>
      </w:r>
    </w:p>
    <w:p w:rsidR="007C04D6" w:rsidRDefault="007C04D6" w:rsidP="007C04D6">
      <w:pPr>
        <w:spacing w:after="0"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sz w:val="24"/>
          <w:szCs w:val="24"/>
        </w:rPr>
        <w:t xml:space="preserve">c) Impact of results; </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sz w:val="24"/>
          <w:szCs w:val="24"/>
        </w:rPr>
        <w:t>d) Academic and institutional performance.</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4. Scientific production:</w:t>
      </w:r>
      <w:r w:rsidRPr="007C04D6">
        <w:rPr>
          <w:rFonts w:ascii="Times New Roman" w:eastAsia="Times New Roman" w:hAnsi="Times New Roman" w:cs="Times New Roman"/>
          <w:sz w:val="24"/>
          <w:szCs w:val="24"/>
        </w:rPr>
        <w:t xml:space="preserve"> This is evaluated based on publications in specific forums for the Computer Science domain (conferences and journals). Researchers will be evaluated using the CORE international classification (categories A*, A, B, C, and D) and the Article Influence Score (AIS) for journals. </w:t>
      </w:r>
      <w:r w:rsidRPr="007C04D6">
        <w:rPr>
          <w:rFonts w:ascii="Times New Roman" w:eastAsia="Times New Roman" w:hAnsi="Times New Roman" w:cs="Times New Roman"/>
          <w:bCs/>
          <w:sz w:val="24"/>
          <w:szCs w:val="24"/>
        </w:rPr>
        <w:t>Publications in "pay-to-publish" forums or journals</w:t>
      </w:r>
      <w:r w:rsidRPr="007C04D6">
        <w:rPr>
          <w:rFonts w:ascii="Times New Roman" w:eastAsia="Times New Roman" w:hAnsi="Times New Roman" w:cs="Times New Roman"/>
          <w:sz w:val="24"/>
          <w:szCs w:val="24"/>
        </w:rPr>
        <w:t xml:space="preserve"> (which charge publication/processing fees as a general rule) </w:t>
      </w:r>
      <w:r w:rsidRPr="007C04D6">
        <w:rPr>
          <w:rFonts w:ascii="Times New Roman" w:eastAsia="Times New Roman" w:hAnsi="Times New Roman" w:cs="Times New Roman"/>
          <w:bCs/>
          <w:sz w:val="24"/>
          <w:szCs w:val="24"/>
        </w:rPr>
        <w:t>will not be taken into account</w:t>
      </w:r>
      <w:r w:rsidRPr="007C04D6">
        <w:rPr>
          <w:rFonts w:ascii="Times New Roman" w:eastAsia="Times New Roman" w:hAnsi="Times New Roman" w:cs="Times New Roman"/>
          <w:sz w:val="24"/>
          <w:szCs w:val="24"/>
        </w:rPr>
        <w:t xml:space="preserve"> for the calculation of minimum performance indicators, with the aim of discouraging predatory editorial practices and promoting real scientific quality.</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lastRenderedPageBreak/>
        <w:t>Art. 5. Impact of results:</w:t>
      </w:r>
      <w:r w:rsidRPr="007C04D6">
        <w:rPr>
          <w:rFonts w:ascii="Times New Roman" w:eastAsia="Times New Roman" w:hAnsi="Times New Roman" w:cs="Times New Roman"/>
          <w:sz w:val="24"/>
          <w:szCs w:val="24"/>
        </w:rPr>
        <w:t xml:space="preserve"> This is evaluated based on the number of citations attracted by the researcher's scientific publications. Self-citations will be excluded from the performance evaluation reports.</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6. Academic performance and attracting funds:</w:t>
      </w:r>
      <w:r w:rsidRPr="007C04D6">
        <w:rPr>
          <w:rFonts w:ascii="Times New Roman" w:eastAsia="Times New Roman" w:hAnsi="Times New Roman" w:cs="Times New Roman"/>
          <w:sz w:val="24"/>
          <w:szCs w:val="24"/>
        </w:rPr>
        <w:t xml:space="preserve"> Employees will also be evaluated for their ability to attract and manage research funds. Significant points are awarded for the position of project director/manager obtained through international or national competition (e.g., European programs). Other results are also evaluated: obtaining patents and inventions, developing software packages and widely useful Cloud/AI resources, serving as an editor or member of scientific committees (CORE A*, A, B), and delivering conferences as a keynote speaker.</w:t>
      </w:r>
    </w:p>
    <w:p w:rsidR="007C04D6" w:rsidRDefault="007C04D6" w:rsidP="007C04D6">
      <w:pPr>
        <w:spacing w:before="100" w:beforeAutospacing="1" w:after="100" w:afterAutospacing="1" w:line="240" w:lineRule="auto"/>
        <w:jc w:val="both"/>
        <w:rPr>
          <w:rFonts w:ascii="Times New Roman" w:eastAsia="Times New Roman" w:hAnsi="Times New Roman" w:cs="Times New Roman"/>
          <w:b/>
          <w:bCs/>
          <w:sz w:val="24"/>
          <w:szCs w:val="24"/>
        </w:rPr>
      </w:pP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Chapter III. Promoting Open Science</w:t>
      </w:r>
      <w:r w:rsidRPr="007C04D6">
        <w:rPr>
          <w:rFonts w:ascii="Times New Roman" w:eastAsia="Times New Roman" w:hAnsi="Times New Roman" w:cs="Times New Roman"/>
          <w:sz w:val="24"/>
          <w:szCs w:val="24"/>
        </w:rPr>
        <w:t xml:space="preserve"> </w:t>
      </w: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7.</w:t>
      </w:r>
      <w:r w:rsidRPr="007C04D6">
        <w:rPr>
          <w:rFonts w:ascii="Times New Roman" w:eastAsia="Times New Roman" w:hAnsi="Times New Roman" w:cs="Times New Roman"/>
          <w:sz w:val="24"/>
          <w:szCs w:val="24"/>
        </w:rPr>
        <w:t xml:space="preserve"> The performance evaluation will consider the degree of adoption of "Open Science" practices. </w:t>
      </w:r>
      <w:proofErr w:type="spellStart"/>
      <w:r w:rsidRPr="007C04D6">
        <w:rPr>
          <w:rFonts w:ascii="Times New Roman" w:eastAsia="Times New Roman" w:hAnsi="Times New Roman" w:cs="Times New Roman"/>
          <w:sz w:val="24"/>
          <w:szCs w:val="24"/>
        </w:rPr>
        <w:t>IeAT</w:t>
      </w:r>
      <w:proofErr w:type="spellEnd"/>
      <w:r w:rsidRPr="007C04D6">
        <w:rPr>
          <w:rFonts w:ascii="Times New Roman" w:eastAsia="Times New Roman" w:hAnsi="Times New Roman" w:cs="Times New Roman"/>
          <w:sz w:val="24"/>
          <w:szCs w:val="24"/>
        </w:rPr>
        <w:t xml:space="preserve"> employees must keep their profiles updated on the </w:t>
      </w:r>
      <w:proofErr w:type="spellStart"/>
      <w:r w:rsidRPr="007C04D6">
        <w:rPr>
          <w:rFonts w:ascii="Times New Roman" w:eastAsia="Times New Roman" w:hAnsi="Times New Roman" w:cs="Times New Roman"/>
          <w:sz w:val="24"/>
          <w:szCs w:val="24"/>
        </w:rPr>
        <w:t>BrainMap</w:t>
      </w:r>
      <w:proofErr w:type="spellEnd"/>
      <w:r w:rsidRPr="007C04D6">
        <w:rPr>
          <w:rFonts w:ascii="Times New Roman" w:eastAsia="Times New Roman" w:hAnsi="Times New Roman" w:cs="Times New Roman"/>
          <w:sz w:val="24"/>
          <w:szCs w:val="24"/>
        </w:rPr>
        <w:t xml:space="preserve"> platform and other recognized registries (e.g., ORCID, </w:t>
      </w:r>
      <w:proofErr w:type="spellStart"/>
      <w:r w:rsidRPr="007C04D6">
        <w:rPr>
          <w:rFonts w:ascii="Times New Roman" w:eastAsia="Times New Roman" w:hAnsi="Times New Roman" w:cs="Times New Roman"/>
          <w:sz w:val="24"/>
          <w:szCs w:val="24"/>
        </w:rPr>
        <w:t>ResearcherID</w:t>
      </w:r>
      <w:proofErr w:type="spellEnd"/>
      <w:r w:rsidRPr="007C04D6">
        <w:rPr>
          <w:rFonts w:ascii="Times New Roman" w:eastAsia="Times New Roman" w:hAnsi="Times New Roman" w:cs="Times New Roman"/>
          <w:sz w:val="24"/>
          <w:szCs w:val="24"/>
        </w:rPr>
        <w:t>) to facilitate the monitoring of transparency and research impact.</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Chapter IV. Ethics and Good Conduct in the Evaluation Process</w:t>
      </w:r>
      <w:r w:rsidRPr="007C04D6">
        <w:rPr>
          <w:rFonts w:ascii="Times New Roman" w:eastAsia="Times New Roman" w:hAnsi="Times New Roman" w:cs="Times New Roman"/>
          <w:sz w:val="24"/>
          <w:szCs w:val="24"/>
        </w:rPr>
        <w:t xml:space="preserve"> </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8.</w:t>
      </w:r>
      <w:r w:rsidRPr="007C04D6">
        <w:rPr>
          <w:rFonts w:ascii="Times New Roman" w:eastAsia="Times New Roman" w:hAnsi="Times New Roman" w:cs="Times New Roman"/>
          <w:sz w:val="24"/>
          <w:szCs w:val="24"/>
        </w:rPr>
        <w:t xml:space="preserve"> Failure to meet ethical criteria leads to the rejection of a positive evaluation. The attribution of results, texts, or images that do not belong to the author (plagiarism, self-plagiarism), or the reporting of fictitious or falsified data is considered academic fraud and attracts disciplinary sanctions.</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9. Rules for evaluators (Members of the evaluation committees):</w:t>
      </w:r>
    </w:p>
    <w:p w:rsidR="007C04D6" w:rsidRPr="007C04D6" w:rsidRDefault="007C04D6" w:rsidP="007C04D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Conflict of interest:</w:t>
      </w:r>
      <w:r w:rsidRPr="007C04D6">
        <w:rPr>
          <w:rFonts w:ascii="Times New Roman" w:eastAsia="Times New Roman" w:hAnsi="Times New Roman" w:cs="Times New Roman"/>
          <w:sz w:val="24"/>
          <w:szCs w:val="24"/>
        </w:rPr>
        <w:t xml:space="preserve"> Persons involved in evaluating the performance of colleagues are obliged to declare, completely and on time, any situation of conflict of interest or incompatibility. Failure to declare them and participating in the evaluation constitutes a serious offense.</w:t>
      </w:r>
    </w:p>
    <w:p w:rsidR="007C04D6" w:rsidRPr="007C04D6" w:rsidRDefault="007C04D6" w:rsidP="007C04D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Confidentiality:</w:t>
      </w:r>
      <w:r w:rsidRPr="007C04D6">
        <w:rPr>
          <w:rFonts w:ascii="Times New Roman" w:eastAsia="Times New Roman" w:hAnsi="Times New Roman" w:cs="Times New Roman"/>
          <w:sz w:val="24"/>
          <w:szCs w:val="24"/>
        </w:rPr>
        <w:t xml:space="preserve"> Committee members must ensure strict confidentiality regarding the evaluation process.</w:t>
      </w:r>
    </w:p>
    <w:p w:rsidR="007C04D6" w:rsidRPr="007C04D6" w:rsidRDefault="007C04D6" w:rsidP="007C04D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Impartiality and Non-Discrimination:</w:t>
      </w:r>
      <w:r w:rsidRPr="007C04D6">
        <w:rPr>
          <w:rFonts w:ascii="Times New Roman" w:eastAsia="Times New Roman" w:hAnsi="Times New Roman" w:cs="Times New Roman"/>
          <w:sz w:val="24"/>
          <w:szCs w:val="24"/>
        </w:rPr>
        <w:t xml:space="preserve"> Any form of discrimination in the evaluation process is prohibited. Performance will be evaluated exclusively on scientific and </w:t>
      </w:r>
      <w:r w:rsidRPr="007C04D6">
        <w:rPr>
          <w:rFonts w:ascii="Times New Roman" w:eastAsia="Times New Roman" w:hAnsi="Times New Roman" w:cs="Times New Roman"/>
          <w:sz w:val="24"/>
          <w:szCs w:val="24"/>
        </w:rPr>
        <w:lastRenderedPageBreak/>
        <w:t>professional criteria, respecting the principles of fairness, regardless of age, ethnicity, gender, social origin, political, religious, or sexual orientation.</w:t>
      </w:r>
    </w:p>
    <w:p w:rsidR="007C04D6" w:rsidRDefault="007C04D6" w:rsidP="007C04D6">
      <w:pPr>
        <w:spacing w:before="100" w:beforeAutospacing="1" w:after="100" w:afterAutospacing="1" w:line="240" w:lineRule="auto"/>
        <w:jc w:val="both"/>
        <w:rPr>
          <w:rFonts w:ascii="Times New Roman" w:eastAsia="Times New Roman" w:hAnsi="Times New Roman" w:cs="Times New Roman"/>
          <w:b/>
          <w:bCs/>
          <w:sz w:val="24"/>
          <w:szCs w:val="24"/>
        </w:rPr>
      </w:pP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Chapter V. Final Provisions</w:t>
      </w:r>
      <w:r w:rsidRPr="007C04D6">
        <w:rPr>
          <w:rFonts w:ascii="Times New Roman" w:eastAsia="Times New Roman" w:hAnsi="Times New Roman" w:cs="Times New Roman"/>
          <w:sz w:val="24"/>
          <w:szCs w:val="24"/>
        </w:rPr>
        <w:t xml:space="preserve"> </w:t>
      </w:r>
    </w:p>
    <w:p w:rsid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r w:rsidRPr="007C04D6">
        <w:rPr>
          <w:rFonts w:ascii="Times New Roman" w:eastAsia="Times New Roman" w:hAnsi="Times New Roman" w:cs="Times New Roman"/>
          <w:b/>
          <w:bCs/>
          <w:sz w:val="24"/>
          <w:szCs w:val="24"/>
        </w:rPr>
        <w:t>Art. 10.</w:t>
      </w:r>
      <w:r w:rsidRPr="007C04D6">
        <w:rPr>
          <w:rFonts w:ascii="Times New Roman" w:eastAsia="Times New Roman" w:hAnsi="Times New Roman" w:cs="Times New Roman"/>
          <w:sz w:val="24"/>
          <w:szCs w:val="24"/>
        </w:rPr>
        <w:t xml:space="preserve"> The evaluation files of employees will include a selection of the most representative works (between 5 and 10 full papers), so that the evaluation of internal committees prioritizes the qualitative analysis of the originality and relevance of the research, not just quantitative indicators. </w:t>
      </w:r>
    </w:p>
    <w:p w:rsidR="007C04D6" w:rsidRPr="007C04D6" w:rsidRDefault="007C04D6" w:rsidP="007C04D6">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7C04D6">
        <w:rPr>
          <w:rFonts w:ascii="Times New Roman" w:eastAsia="Times New Roman" w:hAnsi="Times New Roman" w:cs="Times New Roman"/>
          <w:b/>
          <w:bCs/>
          <w:sz w:val="24"/>
          <w:szCs w:val="24"/>
        </w:rPr>
        <w:t>Art. 11.</w:t>
      </w:r>
      <w:r w:rsidRPr="007C04D6">
        <w:rPr>
          <w:rFonts w:ascii="Times New Roman" w:eastAsia="Times New Roman" w:hAnsi="Times New Roman" w:cs="Times New Roman"/>
          <w:sz w:val="24"/>
          <w:szCs w:val="24"/>
        </w:rPr>
        <w:t xml:space="preserve"> The results of the annual evaluation will form the basis for decisions on internal promotion, contract extensions, and the granting of financial incentives or rewarding research results from institutional funds.</w:t>
      </w:r>
    </w:p>
    <w:p w:rsidR="0010076F" w:rsidRDefault="0010076F"/>
    <w:sectPr w:rsidR="001007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BD" w:rsidRDefault="004538BD" w:rsidP="00FB05BD">
      <w:pPr>
        <w:spacing w:after="0" w:line="240" w:lineRule="auto"/>
      </w:pPr>
      <w:r>
        <w:separator/>
      </w:r>
    </w:p>
  </w:endnote>
  <w:endnote w:type="continuationSeparator" w:id="0">
    <w:p w:rsidR="004538BD" w:rsidRDefault="004538BD" w:rsidP="00FB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BD" w:rsidRDefault="004538BD" w:rsidP="00FB05BD">
      <w:pPr>
        <w:spacing w:after="0" w:line="240" w:lineRule="auto"/>
      </w:pPr>
      <w:r>
        <w:separator/>
      </w:r>
    </w:p>
  </w:footnote>
  <w:footnote w:type="continuationSeparator" w:id="0">
    <w:p w:rsidR="004538BD" w:rsidRDefault="004538BD" w:rsidP="00FB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088"/>
      <w:gridCol w:w="6434"/>
    </w:tblGrid>
    <w:tr w:rsidR="00FB05BD" w:rsidTr="00351972">
      <w:tc>
        <w:tcPr>
          <w:tcW w:w="2088" w:type="dxa"/>
        </w:tcPr>
        <w:p w:rsidR="00FB05BD" w:rsidRDefault="00FB05BD" w:rsidP="00FB05BD">
          <w:r>
            <w:rPr>
              <w:noProof/>
            </w:rPr>
            <w:drawing>
              <wp:inline distT="0" distB="0" distL="0" distR="0" wp14:anchorId="7400C513" wp14:editId="5C955C3E">
                <wp:extent cx="717550" cy="69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92150"/>
                        </a:xfrm>
                        <a:prstGeom prst="rect">
                          <a:avLst/>
                        </a:prstGeom>
                        <a:noFill/>
                        <a:ln>
                          <a:noFill/>
                        </a:ln>
                      </pic:spPr>
                    </pic:pic>
                  </a:graphicData>
                </a:graphic>
              </wp:inline>
            </w:drawing>
          </w:r>
        </w:p>
      </w:tc>
      <w:tc>
        <w:tcPr>
          <w:tcW w:w="6434" w:type="dxa"/>
        </w:tcPr>
        <w:p w:rsidR="00FB05BD" w:rsidRDefault="00FB05BD" w:rsidP="00FB05BD">
          <w:pPr>
            <w:pStyle w:val="Heading1"/>
            <w:ind w:firstLine="792"/>
            <w:jc w:val="left"/>
            <w:rPr>
              <w:rFonts w:ascii="Cataneo BT" w:hAnsi="Cataneo BT" w:cs="Cataneo BT"/>
              <w:color w:val="000000"/>
              <w:lang w:val="it-IT"/>
            </w:rPr>
          </w:pPr>
          <w:r>
            <w:rPr>
              <w:rFonts w:ascii="Cataneo BT" w:hAnsi="Cataneo BT" w:cs="Cataneo BT"/>
              <w:color w:val="000000"/>
              <w:lang w:val="it-IT"/>
            </w:rPr>
            <w:t>Institute  e-Austria  Timisoara</w:t>
          </w:r>
        </w:p>
        <w:p w:rsidR="00FB05BD" w:rsidRDefault="00FB05BD" w:rsidP="00FB05BD">
          <w:pPr>
            <w:ind w:left="1151" w:firstLine="794"/>
            <w:rPr>
              <w:sz w:val="16"/>
              <w:szCs w:val="16"/>
              <w:lang w:val="it-IT"/>
            </w:rPr>
          </w:pPr>
        </w:p>
        <w:p w:rsidR="00FB05BD" w:rsidRDefault="00FB05BD" w:rsidP="00FB05BD">
          <w:pPr>
            <w:ind w:firstLine="792"/>
            <w:jc w:val="both"/>
            <w:rPr>
              <w:rFonts w:ascii="Arial" w:hAnsi="Arial" w:cs="Arial"/>
              <w:sz w:val="16"/>
              <w:szCs w:val="16"/>
              <w:lang w:val="ro-RO"/>
            </w:rPr>
          </w:pPr>
          <w:r>
            <w:rPr>
              <w:rFonts w:ascii="Arial" w:hAnsi="Arial" w:cs="Arial"/>
              <w:sz w:val="16"/>
              <w:szCs w:val="16"/>
              <w:lang w:val="it-IT"/>
            </w:rPr>
            <w:t>Office: B-dul Vasile P</w:t>
          </w:r>
          <w:r>
            <w:rPr>
              <w:rFonts w:ascii="Arial" w:hAnsi="Arial" w:cs="Arial"/>
              <w:sz w:val="16"/>
              <w:szCs w:val="16"/>
              <w:lang w:val="ro-RO"/>
            </w:rPr>
            <w:t>ârvan nr. 4-6, RO-300223 Timişoara</w:t>
          </w:r>
        </w:p>
        <w:p w:rsidR="00FB05BD" w:rsidRDefault="00FB05BD" w:rsidP="00FB05BD">
          <w:pPr>
            <w:ind w:firstLine="792"/>
            <w:jc w:val="both"/>
            <w:rPr>
              <w:rFonts w:ascii="Arial" w:hAnsi="Arial" w:cs="Arial"/>
              <w:sz w:val="16"/>
              <w:szCs w:val="16"/>
              <w:lang w:val="it-IT"/>
            </w:rPr>
          </w:pPr>
          <w:r>
            <w:rPr>
              <w:rFonts w:ascii="Arial" w:hAnsi="Arial" w:cs="Arial"/>
              <w:sz w:val="16"/>
              <w:szCs w:val="16"/>
              <w:lang w:val="ro-RO"/>
            </w:rPr>
            <w:t>Tel/fax</w:t>
          </w:r>
          <w:r>
            <w:rPr>
              <w:rFonts w:ascii="Arial" w:hAnsi="Arial" w:cs="Arial"/>
              <w:sz w:val="16"/>
              <w:szCs w:val="16"/>
              <w:lang w:val="it-IT"/>
            </w:rPr>
            <w:t>:  +40 256 244834</w:t>
          </w:r>
        </w:p>
        <w:p w:rsidR="00FB05BD" w:rsidRDefault="00FB05BD" w:rsidP="00FB05BD">
          <w:pPr>
            <w:ind w:firstLine="792"/>
            <w:jc w:val="both"/>
            <w:rPr>
              <w:lang w:val="it-IT"/>
            </w:rPr>
          </w:pPr>
          <w:r>
            <w:rPr>
              <w:rFonts w:ascii="Arial" w:hAnsi="Arial" w:cs="Arial"/>
              <w:sz w:val="16"/>
              <w:szCs w:val="16"/>
              <w:lang w:val="it-IT"/>
            </w:rPr>
            <w:t>E-mail: secretariat@ieat.ro, http:// www.ieat.ro</w:t>
          </w:r>
          <w:r>
            <w:rPr>
              <w:lang w:val="it-IT"/>
            </w:rPr>
            <w:t xml:space="preserve">                </w:t>
          </w:r>
        </w:p>
      </w:tc>
    </w:tr>
  </w:tbl>
  <w:p w:rsidR="00FB05BD" w:rsidRDefault="00FB05BD" w:rsidP="00FB05BD">
    <w:pPr>
      <w:pBdr>
        <w:bottom w:val="single" w:sz="12" w:space="1" w:color="auto"/>
      </w:pBdr>
      <w:rPr>
        <w:rFonts w:ascii="Amaze" w:hAnsi="Amaze" w:cs="Amaze"/>
        <w:color w:val="000000"/>
        <w:sz w:val="20"/>
        <w:szCs w:val="20"/>
        <w:lang w:val="it-IT"/>
      </w:rPr>
    </w:pPr>
  </w:p>
  <w:p w:rsidR="00FB05BD" w:rsidRDefault="00FB05BD" w:rsidP="00FB05BD">
    <w:pPr>
      <w:pStyle w:val="Heading2"/>
    </w:pPr>
    <w:r>
      <w:rPr>
        <w:lang w:val="it-IT"/>
      </w:rPr>
      <w:t xml:space="preserve">       </w:t>
    </w:r>
    <w:r>
      <w:t>Advancing Information Technology through Research and Applications</w:t>
    </w:r>
  </w:p>
  <w:p w:rsidR="00FB05BD" w:rsidRPr="00FB05BD" w:rsidRDefault="00FB05BD">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22E0"/>
    <w:multiLevelType w:val="multilevel"/>
    <w:tmpl w:val="2596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14E11"/>
    <w:multiLevelType w:val="multilevel"/>
    <w:tmpl w:val="720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331B0"/>
    <w:multiLevelType w:val="multilevel"/>
    <w:tmpl w:val="D00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C3912"/>
    <w:multiLevelType w:val="multilevel"/>
    <w:tmpl w:val="2A6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D7"/>
    <w:rsid w:val="0010076F"/>
    <w:rsid w:val="004538BD"/>
    <w:rsid w:val="006056D7"/>
    <w:rsid w:val="006C3EDA"/>
    <w:rsid w:val="007C04D6"/>
    <w:rsid w:val="00A86422"/>
    <w:rsid w:val="00FB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CDD8"/>
  <w15:chartTrackingRefBased/>
  <w15:docId w15:val="{614BCF31-4CD1-4EC4-ABE6-DCA09F4C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B05BD"/>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FB05BD"/>
    <w:pPr>
      <w:keepNext/>
      <w:spacing w:after="0" w:line="240" w:lineRule="auto"/>
      <w:jc w:val="both"/>
      <w:outlineLvl w:val="1"/>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422"/>
    <w:rPr>
      <w:b/>
      <w:bCs/>
    </w:rPr>
  </w:style>
  <w:style w:type="character" w:styleId="Emphasis">
    <w:name w:val="Emphasis"/>
    <w:basedOn w:val="DefaultParagraphFont"/>
    <w:uiPriority w:val="20"/>
    <w:qFormat/>
    <w:rsid w:val="00A86422"/>
    <w:rPr>
      <w:i/>
      <w:iCs/>
    </w:rPr>
  </w:style>
  <w:style w:type="paragraph" w:styleId="Header">
    <w:name w:val="header"/>
    <w:basedOn w:val="Normal"/>
    <w:link w:val="HeaderChar"/>
    <w:uiPriority w:val="99"/>
    <w:unhideWhenUsed/>
    <w:rsid w:val="00FB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BD"/>
  </w:style>
  <w:style w:type="paragraph" w:styleId="Footer">
    <w:name w:val="footer"/>
    <w:basedOn w:val="Normal"/>
    <w:link w:val="FooterChar"/>
    <w:uiPriority w:val="99"/>
    <w:unhideWhenUsed/>
    <w:rsid w:val="00FB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BD"/>
  </w:style>
  <w:style w:type="character" w:customStyle="1" w:styleId="Heading1Char">
    <w:name w:val="Heading 1 Char"/>
    <w:basedOn w:val="DefaultParagraphFont"/>
    <w:link w:val="Heading1"/>
    <w:uiPriority w:val="99"/>
    <w:rsid w:val="00FB05BD"/>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FB05BD"/>
    <w:rPr>
      <w:rFonts w:ascii="Times New Roman" w:eastAsia="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8416">
      <w:bodyDiv w:val="1"/>
      <w:marLeft w:val="0"/>
      <w:marRight w:val="0"/>
      <w:marTop w:val="0"/>
      <w:marBottom w:val="0"/>
      <w:divBdr>
        <w:top w:val="none" w:sz="0" w:space="0" w:color="auto"/>
        <w:left w:val="none" w:sz="0" w:space="0" w:color="auto"/>
        <w:bottom w:val="none" w:sz="0" w:space="0" w:color="auto"/>
        <w:right w:val="none" w:sz="0" w:space="0" w:color="auto"/>
      </w:divBdr>
    </w:div>
    <w:div w:id="16236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4</cp:revision>
  <dcterms:created xsi:type="dcterms:W3CDTF">2026-04-22T05:55:00Z</dcterms:created>
  <dcterms:modified xsi:type="dcterms:W3CDTF">2026-04-22T09:44:00Z</dcterms:modified>
</cp:coreProperties>
</file>